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44B2" w14:textId="371FF121" w:rsidR="008F1300" w:rsidRDefault="00622DC3" w:rsidP="0041446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66520">
        <w:rPr>
          <w:rFonts w:ascii="Arial" w:hAnsi="Arial" w:cs="Arial"/>
          <w:b/>
          <w:bCs/>
          <w:sz w:val="28"/>
          <w:szCs w:val="28"/>
          <w:u w:val="single"/>
        </w:rPr>
        <w:t xml:space="preserve">Prostate </w:t>
      </w:r>
      <w:r w:rsidR="008F1300">
        <w:rPr>
          <w:rFonts w:ascii="Arial" w:hAnsi="Arial" w:cs="Arial"/>
          <w:b/>
          <w:bCs/>
          <w:sz w:val="28"/>
          <w:szCs w:val="28"/>
          <w:u w:val="single"/>
        </w:rPr>
        <w:t>Specific Antigen B</w:t>
      </w:r>
      <w:r w:rsidRPr="00866520">
        <w:rPr>
          <w:rFonts w:ascii="Arial" w:hAnsi="Arial" w:cs="Arial"/>
          <w:b/>
          <w:bCs/>
          <w:sz w:val="28"/>
          <w:szCs w:val="28"/>
          <w:u w:val="single"/>
        </w:rPr>
        <w:t xml:space="preserve">lood </w:t>
      </w:r>
      <w:r w:rsidR="008F1300">
        <w:rPr>
          <w:rFonts w:ascii="Arial" w:hAnsi="Arial" w:cs="Arial"/>
          <w:b/>
          <w:bCs/>
          <w:sz w:val="28"/>
          <w:szCs w:val="28"/>
          <w:u w:val="single"/>
        </w:rPr>
        <w:t>Te</w:t>
      </w:r>
      <w:r w:rsidRPr="00866520">
        <w:rPr>
          <w:rFonts w:ascii="Arial" w:hAnsi="Arial" w:cs="Arial"/>
          <w:b/>
          <w:bCs/>
          <w:sz w:val="28"/>
          <w:szCs w:val="28"/>
          <w:u w:val="single"/>
        </w:rPr>
        <w:t>st (PSA)</w:t>
      </w:r>
      <w:r w:rsidR="008F130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AA9521D" w14:textId="77777777" w:rsidR="004C1AF6" w:rsidRPr="0041446D" w:rsidRDefault="004C1AF6" w:rsidP="0041446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5D3B6CC" w14:textId="11BB2501" w:rsidR="008F1300" w:rsidRPr="008F1300" w:rsidRDefault="008F1300" w:rsidP="008665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F1300">
        <w:rPr>
          <w:rFonts w:ascii="Arial" w:hAnsi="Arial" w:cs="Arial"/>
          <w:b/>
          <w:bCs/>
          <w:sz w:val="24"/>
          <w:szCs w:val="24"/>
          <w:u w:val="single"/>
        </w:rPr>
        <w:t xml:space="preserve">Information for patients </w:t>
      </w:r>
    </w:p>
    <w:p w14:paraId="278F2C19" w14:textId="542829ED" w:rsidR="00622DC3" w:rsidRDefault="008F1300" w:rsidP="008665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Most early stages of prostate cancer do not have any symptoms and therefore o</w:t>
      </w:r>
      <w:r w:rsidR="00622DC3" w:rsidRPr="008F1300">
        <w:rPr>
          <w:rFonts w:ascii="Arial" w:hAnsi="Arial" w:cs="Arial"/>
        </w:rPr>
        <w:t xml:space="preserve">ne way to </w:t>
      </w:r>
      <w:r>
        <w:rPr>
          <w:rFonts w:ascii="Arial" w:hAnsi="Arial" w:cs="Arial"/>
        </w:rPr>
        <w:t xml:space="preserve">increase early detection is </w:t>
      </w:r>
      <w:r w:rsidR="00622DC3" w:rsidRPr="008F1300">
        <w:rPr>
          <w:rFonts w:ascii="Arial" w:hAnsi="Arial" w:cs="Arial"/>
        </w:rPr>
        <w:t>through a PSA blood test.</w:t>
      </w:r>
      <w:r>
        <w:rPr>
          <w:rFonts w:ascii="Arial" w:hAnsi="Arial" w:cs="Arial"/>
        </w:rPr>
        <w:t xml:space="preserve"> It is important that </w:t>
      </w:r>
      <w:r w:rsidR="0041446D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patients understand </w:t>
      </w:r>
      <w:r w:rsidR="0041446D">
        <w:rPr>
          <w:rFonts w:ascii="Arial" w:hAnsi="Arial" w:cs="Arial"/>
        </w:rPr>
        <w:t xml:space="preserve">a PSA result may not confirm or exclude prostate cancer as there are other factors to consider and therefore we are providing this important information for you. </w:t>
      </w:r>
    </w:p>
    <w:p w14:paraId="1C3E7B75" w14:textId="77777777" w:rsidR="0041446D" w:rsidRPr="0041446D" w:rsidRDefault="0041446D" w:rsidP="00866520">
      <w:pPr>
        <w:jc w:val="both"/>
        <w:rPr>
          <w:rFonts w:ascii="Arial" w:hAnsi="Arial" w:cs="Arial"/>
        </w:rPr>
      </w:pPr>
    </w:p>
    <w:p w14:paraId="4576A4CC" w14:textId="2F8BA604" w:rsidR="00622DC3" w:rsidRPr="008F1300" w:rsidRDefault="00622DC3" w:rsidP="008665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F1300">
        <w:rPr>
          <w:rFonts w:ascii="Arial" w:hAnsi="Arial" w:cs="Arial"/>
          <w:b/>
          <w:bCs/>
          <w:sz w:val="24"/>
          <w:szCs w:val="24"/>
          <w:u w:val="single"/>
        </w:rPr>
        <w:t xml:space="preserve">Who </w:t>
      </w:r>
      <w:r w:rsidR="0041446D">
        <w:rPr>
          <w:rFonts w:ascii="Arial" w:hAnsi="Arial" w:cs="Arial"/>
          <w:b/>
          <w:bCs/>
          <w:sz w:val="24"/>
          <w:szCs w:val="24"/>
          <w:u w:val="single"/>
        </w:rPr>
        <w:t xml:space="preserve">should consider having a PSA test? </w:t>
      </w:r>
    </w:p>
    <w:p w14:paraId="2EFD42ED" w14:textId="3414895A" w:rsidR="00622DC3" w:rsidRPr="00866520" w:rsidRDefault="00622DC3" w:rsidP="0086652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66520">
        <w:rPr>
          <w:rFonts w:ascii="Arial" w:hAnsi="Arial" w:cs="Arial"/>
        </w:rPr>
        <w:t>Men over the age of 50</w:t>
      </w:r>
    </w:p>
    <w:p w14:paraId="12E6141F" w14:textId="09C70B9B" w:rsidR="00622DC3" w:rsidRPr="00866520" w:rsidRDefault="00622DC3" w:rsidP="0086652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66520">
        <w:rPr>
          <w:rFonts w:ascii="Arial" w:hAnsi="Arial" w:cs="Arial"/>
        </w:rPr>
        <w:t>Men with a family history of prostate cancer who are older than 45</w:t>
      </w:r>
    </w:p>
    <w:p w14:paraId="3414E358" w14:textId="3A9B92C0" w:rsidR="00622DC3" w:rsidRPr="00866520" w:rsidRDefault="00622DC3" w:rsidP="0086652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66520">
        <w:rPr>
          <w:rFonts w:ascii="Arial" w:hAnsi="Arial" w:cs="Arial"/>
        </w:rPr>
        <w:t>Black men over the age of 45</w:t>
      </w:r>
    </w:p>
    <w:p w14:paraId="7D599727" w14:textId="7108B757" w:rsidR="00622DC3" w:rsidRPr="0041446D" w:rsidRDefault="00622DC3" w:rsidP="00866520">
      <w:pPr>
        <w:jc w:val="both"/>
        <w:rPr>
          <w:rFonts w:ascii="Arial" w:hAnsi="Arial" w:cs="Arial"/>
          <w:sz w:val="24"/>
          <w:szCs w:val="24"/>
        </w:rPr>
      </w:pPr>
    </w:p>
    <w:p w14:paraId="766E6E54" w14:textId="64576679" w:rsidR="00622DC3" w:rsidRPr="0041446D" w:rsidRDefault="00622DC3" w:rsidP="008665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446D">
        <w:rPr>
          <w:rFonts w:ascii="Arial" w:hAnsi="Arial" w:cs="Arial"/>
          <w:b/>
          <w:bCs/>
          <w:sz w:val="24"/>
          <w:szCs w:val="24"/>
          <w:u w:val="single"/>
        </w:rPr>
        <w:t>What</w:t>
      </w:r>
      <w:r w:rsidR="0041446D">
        <w:rPr>
          <w:rFonts w:ascii="Arial" w:hAnsi="Arial" w:cs="Arial"/>
          <w:b/>
          <w:bCs/>
          <w:sz w:val="24"/>
          <w:szCs w:val="24"/>
          <w:u w:val="single"/>
        </w:rPr>
        <w:t xml:space="preserve"> symptoms should I be looking out for and what</w:t>
      </w:r>
      <w:r w:rsidRPr="0041446D">
        <w:rPr>
          <w:rFonts w:ascii="Arial" w:hAnsi="Arial" w:cs="Arial"/>
          <w:b/>
          <w:bCs/>
          <w:sz w:val="24"/>
          <w:szCs w:val="24"/>
          <w:u w:val="single"/>
        </w:rPr>
        <w:t xml:space="preserve"> should I do</w:t>
      </w:r>
      <w:r w:rsidR="00866520" w:rsidRPr="0041446D">
        <w:rPr>
          <w:rFonts w:ascii="Arial" w:hAnsi="Arial" w:cs="Arial"/>
          <w:b/>
          <w:bCs/>
          <w:sz w:val="24"/>
          <w:szCs w:val="24"/>
          <w:u w:val="single"/>
        </w:rPr>
        <w:t>?</w:t>
      </w:r>
    </w:p>
    <w:p w14:paraId="60F557B6" w14:textId="77777777" w:rsidR="00185921" w:rsidRDefault="0041446D" w:rsidP="0018592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5921">
        <w:rPr>
          <w:rFonts w:ascii="Arial" w:hAnsi="Arial" w:cs="Arial"/>
        </w:rPr>
        <w:t xml:space="preserve">Symptoms that could indicate cancer include, peeing more than usual, having a sudden urge to pee or getting up often in the night to pee. </w:t>
      </w:r>
    </w:p>
    <w:p w14:paraId="1C3A6CA3" w14:textId="77777777" w:rsidR="00185921" w:rsidRDefault="0041446D" w:rsidP="0018592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5921">
        <w:rPr>
          <w:rFonts w:ascii="Arial" w:hAnsi="Arial" w:cs="Arial"/>
        </w:rPr>
        <w:t xml:space="preserve">Blood in your urine. </w:t>
      </w:r>
    </w:p>
    <w:p w14:paraId="599DA2A9" w14:textId="77777777" w:rsidR="00185921" w:rsidRDefault="0041446D" w:rsidP="0018592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5921">
        <w:rPr>
          <w:rFonts w:ascii="Arial" w:hAnsi="Arial" w:cs="Arial"/>
        </w:rPr>
        <w:t xml:space="preserve">Problems getting or keeping an erection. </w:t>
      </w:r>
    </w:p>
    <w:p w14:paraId="3EBB3210" w14:textId="77777777" w:rsidR="00185921" w:rsidRDefault="00185921" w:rsidP="00185921">
      <w:pPr>
        <w:pStyle w:val="ListParagraph"/>
        <w:jc w:val="both"/>
        <w:rPr>
          <w:rFonts w:ascii="Arial" w:hAnsi="Arial" w:cs="Arial"/>
        </w:rPr>
      </w:pPr>
    </w:p>
    <w:p w14:paraId="4F7BB166" w14:textId="5B013D68" w:rsidR="00622DC3" w:rsidRPr="00185921" w:rsidRDefault="00622DC3" w:rsidP="00185921">
      <w:pPr>
        <w:pStyle w:val="ListParagraph"/>
        <w:jc w:val="both"/>
        <w:rPr>
          <w:rFonts w:ascii="Arial" w:hAnsi="Arial" w:cs="Arial"/>
        </w:rPr>
      </w:pPr>
      <w:r w:rsidRPr="00185921">
        <w:rPr>
          <w:rFonts w:ascii="Arial" w:hAnsi="Arial" w:cs="Arial"/>
        </w:rPr>
        <w:t xml:space="preserve">It is important you book an appointment with </w:t>
      </w:r>
      <w:r w:rsidR="0041446D" w:rsidRPr="00185921">
        <w:rPr>
          <w:rFonts w:ascii="Arial" w:hAnsi="Arial" w:cs="Arial"/>
        </w:rPr>
        <w:t>a</w:t>
      </w:r>
      <w:r w:rsidRPr="00185921">
        <w:rPr>
          <w:rFonts w:ascii="Arial" w:hAnsi="Arial" w:cs="Arial"/>
        </w:rPr>
        <w:t xml:space="preserve"> GP to discuss these</w:t>
      </w:r>
      <w:r w:rsidR="00866520" w:rsidRPr="00185921">
        <w:rPr>
          <w:rFonts w:ascii="Arial" w:hAnsi="Arial" w:cs="Arial"/>
        </w:rPr>
        <w:t>.</w:t>
      </w:r>
      <w:r w:rsidR="00185921" w:rsidRPr="00185921">
        <w:rPr>
          <w:rFonts w:ascii="Arial" w:hAnsi="Arial" w:cs="Arial"/>
        </w:rPr>
        <w:t xml:space="preserve"> A normal PSA does not exclude serious problems.</w:t>
      </w:r>
    </w:p>
    <w:p w14:paraId="306E6EC0" w14:textId="179B8974" w:rsidR="00622DC3" w:rsidRPr="00866520" w:rsidRDefault="00622DC3" w:rsidP="00866520">
      <w:pPr>
        <w:jc w:val="both"/>
        <w:rPr>
          <w:rFonts w:ascii="Arial" w:hAnsi="Arial" w:cs="Arial"/>
        </w:rPr>
      </w:pPr>
    </w:p>
    <w:p w14:paraId="44F4E87A" w14:textId="35A1767D" w:rsidR="00622DC3" w:rsidRPr="0041446D" w:rsidRDefault="00622DC3" w:rsidP="008665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446D">
        <w:rPr>
          <w:rFonts w:ascii="Arial" w:hAnsi="Arial" w:cs="Arial"/>
          <w:b/>
          <w:bCs/>
          <w:sz w:val="24"/>
          <w:szCs w:val="24"/>
          <w:u w:val="single"/>
        </w:rPr>
        <w:t>I do not have any symptoms. Should I have the test?</w:t>
      </w:r>
    </w:p>
    <w:p w14:paraId="55BDEBDA" w14:textId="312D6FCF" w:rsidR="00622DC3" w:rsidRPr="00866520" w:rsidRDefault="00622DC3" w:rsidP="0086652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66520">
        <w:rPr>
          <w:rFonts w:ascii="Arial" w:hAnsi="Arial" w:cs="Arial"/>
        </w:rPr>
        <w:t xml:space="preserve">A positive test result </w:t>
      </w:r>
      <w:r w:rsidR="0041446D">
        <w:rPr>
          <w:rFonts w:ascii="Arial" w:hAnsi="Arial" w:cs="Arial"/>
        </w:rPr>
        <w:t xml:space="preserve">could </w:t>
      </w:r>
      <w:r w:rsidRPr="00866520">
        <w:rPr>
          <w:rFonts w:ascii="Arial" w:hAnsi="Arial" w:cs="Arial"/>
        </w:rPr>
        <w:t>lead to earlier cancer detection and earlier treatment</w:t>
      </w:r>
      <w:r w:rsidR="0041446D">
        <w:rPr>
          <w:rFonts w:ascii="Arial" w:hAnsi="Arial" w:cs="Arial"/>
        </w:rPr>
        <w:t xml:space="preserve"> which can result</w:t>
      </w:r>
      <w:r w:rsidRPr="00866520">
        <w:rPr>
          <w:rFonts w:ascii="Arial" w:hAnsi="Arial" w:cs="Arial"/>
        </w:rPr>
        <w:t xml:space="preserve"> i</w:t>
      </w:r>
      <w:r w:rsidR="00727CDB">
        <w:rPr>
          <w:rFonts w:ascii="Arial" w:hAnsi="Arial" w:cs="Arial"/>
        </w:rPr>
        <w:t>n</w:t>
      </w:r>
      <w:r w:rsidRPr="00866520">
        <w:rPr>
          <w:rFonts w:ascii="Arial" w:hAnsi="Arial" w:cs="Arial"/>
        </w:rPr>
        <w:t xml:space="preserve"> a better outcome</w:t>
      </w:r>
      <w:r w:rsidR="0041446D">
        <w:rPr>
          <w:rFonts w:ascii="Arial" w:hAnsi="Arial" w:cs="Arial"/>
        </w:rPr>
        <w:t xml:space="preserve">. </w:t>
      </w:r>
    </w:p>
    <w:p w14:paraId="3A847F7A" w14:textId="77777777" w:rsidR="00185921" w:rsidRPr="00185921" w:rsidRDefault="00185921" w:rsidP="0018592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85921">
        <w:rPr>
          <w:rFonts w:ascii="Arial" w:hAnsi="Arial" w:cs="Arial"/>
        </w:rPr>
        <w:t xml:space="preserve">The ‘false negative’ rate is around 15%. </w:t>
      </w:r>
    </w:p>
    <w:p w14:paraId="5A318466" w14:textId="3746D200" w:rsidR="00185921" w:rsidRPr="00185921" w:rsidRDefault="00185921" w:rsidP="0018592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Around</w:t>
      </w:r>
      <w:r w:rsidRPr="00185921">
        <w:rPr>
          <w:rFonts w:ascii="Arial" w:hAnsi="Arial" w:cs="Arial"/>
        </w:rPr>
        <w:t xml:space="preserve"> 75% of patients with a raised result will not have any detectable prostate cancer</w:t>
      </w:r>
    </w:p>
    <w:p w14:paraId="7879D837" w14:textId="77777777" w:rsidR="006F066C" w:rsidRPr="006F066C" w:rsidRDefault="006F066C" w:rsidP="006F066C">
      <w:pPr>
        <w:pStyle w:val="ListParagraph"/>
        <w:jc w:val="both"/>
        <w:rPr>
          <w:rFonts w:ascii="Arial" w:hAnsi="Arial" w:cs="Arial"/>
        </w:rPr>
      </w:pPr>
    </w:p>
    <w:p w14:paraId="2405EA69" w14:textId="6B337421" w:rsidR="00622DC3" w:rsidRPr="004144D2" w:rsidRDefault="00622DC3" w:rsidP="0086652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44D2">
        <w:rPr>
          <w:rFonts w:ascii="Arial" w:hAnsi="Arial" w:cs="Arial"/>
          <w:b/>
          <w:bCs/>
          <w:sz w:val="24"/>
          <w:szCs w:val="24"/>
          <w:u w:val="single"/>
        </w:rPr>
        <w:t>About the result</w:t>
      </w:r>
    </w:p>
    <w:p w14:paraId="479DD83C" w14:textId="5D14202C" w:rsidR="003B14DF" w:rsidRPr="00185921" w:rsidRDefault="003B14DF" w:rsidP="0018592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practice </w:t>
      </w:r>
      <w:r w:rsidR="00622DC3" w:rsidRPr="00866520">
        <w:rPr>
          <w:rFonts w:ascii="Arial" w:hAnsi="Arial" w:cs="Arial"/>
        </w:rPr>
        <w:t>team will be in touch if your result is high</w:t>
      </w:r>
      <w:r w:rsidR="00727CDB">
        <w:rPr>
          <w:rFonts w:ascii="Arial" w:hAnsi="Arial" w:cs="Arial"/>
        </w:rPr>
        <w:t>. A high result does not necessarily mean you have cancer</w:t>
      </w:r>
      <w:r w:rsidR="00185921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here are other reasons </w:t>
      </w:r>
      <w:r w:rsidR="00185921">
        <w:rPr>
          <w:rFonts w:ascii="Arial" w:hAnsi="Arial" w:cs="Arial"/>
        </w:rPr>
        <w:t>for a raised result</w:t>
      </w:r>
    </w:p>
    <w:p w14:paraId="3872F586" w14:textId="1F9F906E" w:rsidR="00622DC3" w:rsidRDefault="00622DC3" w:rsidP="0086652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66520">
        <w:rPr>
          <w:rFonts w:ascii="Arial" w:hAnsi="Arial" w:cs="Arial"/>
        </w:rPr>
        <w:t xml:space="preserve">A normal level does give </w:t>
      </w:r>
      <w:r w:rsidR="00727CDB">
        <w:rPr>
          <w:rFonts w:ascii="Arial" w:hAnsi="Arial" w:cs="Arial"/>
        </w:rPr>
        <w:t>som</w:t>
      </w:r>
      <w:r w:rsidRPr="00866520">
        <w:rPr>
          <w:rFonts w:ascii="Arial" w:hAnsi="Arial" w:cs="Arial"/>
        </w:rPr>
        <w:t>e reassurance</w:t>
      </w:r>
      <w:r w:rsidR="003B14DF">
        <w:rPr>
          <w:rFonts w:ascii="Arial" w:hAnsi="Arial" w:cs="Arial"/>
        </w:rPr>
        <w:t xml:space="preserve"> however we always recommend that patients do also book a GP appointment following a PSA for a prostate examination (a rectal examination).</w:t>
      </w:r>
    </w:p>
    <w:p w14:paraId="06F84515" w14:textId="206ADA75" w:rsidR="00622DC3" w:rsidRPr="003B14DF" w:rsidRDefault="0086652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B14DF">
        <w:rPr>
          <w:rFonts w:ascii="Arial" w:hAnsi="Arial" w:cs="Arial"/>
          <w:b/>
          <w:bCs/>
          <w:sz w:val="24"/>
          <w:szCs w:val="24"/>
          <w:u w:val="single"/>
        </w:rPr>
        <w:t xml:space="preserve">Further </w:t>
      </w:r>
      <w:r w:rsidR="003B14DF">
        <w:rPr>
          <w:rFonts w:ascii="Arial" w:hAnsi="Arial" w:cs="Arial"/>
          <w:b/>
          <w:bCs/>
          <w:sz w:val="24"/>
          <w:szCs w:val="24"/>
          <w:u w:val="single"/>
        </w:rPr>
        <w:t xml:space="preserve">Information </w:t>
      </w:r>
    </w:p>
    <w:p w14:paraId="37B1149F" w14:textId="333E2D56" w:rsidR="00866520" w:rsidRPr="006F066C" w:rsidRDefault="00866520" w:rsidP="006F06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66520">
        <w:rPr>
          <w:rFonts w:ascii="Arial" w:hAnsi="Arial" w:cs="Arial"/>
        </w:rPr>
        <w:t>The British Association of Urological Surgeons have produced an information leaflet on PSA testing (baus.org.uk)</w:t>
      </w:r>
    </w:p>
    <w:p w14:paraId="0237E699" w14:textId="05DC44B7" w:rsidR="00622DC3" w:rsidRPr="003B14DF" w:rsidRDefault="00866520" w:rsidP="003B14D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66520">
        <w:rPr>
          <w:rFonts w:ascii="Arial" w:hAnsi="Arial" w:cs="Arial"/>
        </w:rPr>
        <w:t>Prostatecanceruk.or</w:t>
      </w:r>
      <w:r w:rsidR="003B14DF">
        <w:rPr>
          <w:rFonts w:ascii="Arial" w:hAnsi="Arial" w:cs="Arial"/>
        </w:rPr>
        <w:t>g</w:t>
      </w:r>
    </w:p>
    <w:sectPr w:rsidR="00622DC3" w:rsidRPr="003B14DF" w:rsidSect="006F066C">
      <w:headerReference w:type="default" r:id="rId7"/>
      <w:footerReference w:type="default" r:id="rId8"/>
      <w:pgSz w:w="11906" w:h="16838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E0CD" w14:textId="77777777" w:rsidR="004C2F5D" w:rsidRDefault="004C2F5D" w:rsidP="006F066C">
      <w:pPr>
        <w:spacing w:after="0" w:line="240" w:lineRule="auto"/>
      </w:pPr>
      <w:r>
        <w:separator/>
      </w:r>
    </w:p>
  </w:endnote>
  <w:endnote w:type="continuationSeparator" w:id="0">
    <w:p w14:paraId="29577B95" w14:textId="77777777" w:rsidR="004C2F5D" w:rsidRDefault="004C2F5D" w:rsidP="006F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5144" w14:textId="2686D140" w:rsidR="004C1AF6" w:rsidRDefault="004C1AF6">
    <w:pPr>
      <w:pStyle w:val="Footer"/>
    </w:pPr>
    <w:r>
      <w:t xml:space="preserve">Reviewed December 2024 – Review due December 2025 or sooner if guidance changes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BF53" w14:textId="77777777" w:rsidR="004C2F5D" w:rsidRDefault="004C2F5D" w:rsidP="006F066C">
      <w:pPr>
        <w:spacing w:after="0" w:line="240" w:lineRule="auto"/>
      </w:pPr>
      <w:r>
        <w:separator/>
      </w:r>
    </w:p>
  </w:footnote>
  <w:footnote w:type="continuationSeparator" w:id="0">
    <w:p w14:paraId="55AAA572" w14:textId="77777777" w:rsidR="004C2F5D" w:rsidRDefault="004C2F5D" w:rsidP="006F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1B8C" w14:textId="1B5E0F23" w:rsidR="006F066C" w:rsidRDefault="008F1300" w:rsidP="008F130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7711C" wp14:editId="149C5795">
          <wp:simplePos x="0" y="0"/>
          <wp:positionH relativeFrom="column">
            <wp:posOffset>3971925</wp:posOffset>
          </wp:positionH>
          <wp:positionV relativeFrom="paragraph">
            <wp:posOffset>-599440</wp:posOffset>
          </wp:positionV>
          <wp:extent cx="2209800" cy="2209800"/>
          <wp:effectExtent l="0" t="0" r="0" b="0"/>
          <wp:wrapTight wrapText="bothSides">
            <wp:wrapPolygon edited="0">
              <wp:start x="0" y="0"/>
              <wp:lineTo x="0" y="21414"/>
              <wp:lineTo x="21414" y="21414"/>
              <wp:lineTo x="21414" y="0"/>
              <wp:lineTo x="0" y="0"/>
            </wp:wrapPolygon>
          </wp:wrapTight>
          <wp:docPr id="1485202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20261" name="Picture 1485202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03910" w14:textId="77777777" w:rsidR="006F066C" w:rsidRDefault="006F0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24A"/>
    <w:multiLevelType w:val="hybridMultilevel"/>
    <w:tmpl w:val="AAA4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4236"/>
    <w:multiLevelType w:val="hybridMultilevel"/>
    <w:tmpl w:val="8CA8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920"/>
    <w:multiLevelType w:val="hybridMultilevel"/>
    <w:tmpl w:val="B468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2175"/>
    <w:multiLevelType w:val="hybridMultilevel"/>
    <w:tmpl w:val="9428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67F53"/>
    <w:multiLevelType w:val="hybridMultilevel"/>
    <w:tmpl w:val="A912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6858">
    <w:abstractNumId w:val="1"/>
  </w:num>
  <w:num w:numId="2" w16cid:durableId="1040862548">
    <w:abstractNumId w:val="3"/>
  </w:num>
  <w:num w:numId="3" w16cid:durableId="26489483">
    <w:abstractNumId w:val="2"/>
  </w:num>
  <w:num w:numId="4" w16cid:durableId="1343163243">
    <w:abstractNumId w:val="0"/>
  </w:num>
  <w:num w:numId="5" w16cid:durableId="26838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3"/>
    <w:rsid w:val="00044646"/>
    <w:rsid w:val="00097AD8"/>
    <w:rsid w:val="00144DD0"/>
    <w:rsid w:val="00185921"/>
    <w:rsid w:val="001D330E"/>
    <w:rsid w:val="003B14DF"/>
    <w:rsid w:val="0041446D"/>
    <w:rsid w:val="004144D2"/>
    <w:rsid w:val="0046056F"/>
    <w:rsid w:val="004C1AF6"/>
    <w:rsid w:val="004C2F5D"/>
    <w:rsid w:val="00622DC3"/>
    <w:rsid w:val="006F066C"/>
    <w:rsid w:val="00727CDB"/>
    <w:rsid w:val="00866520"/>
    <w:rsid w:val="008F1300"/>
    <w:rsid w:val="00950F3D"/>
    <w:rsid w:val="00E5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F2639"/>
  <w15:chartTrackingRefBased/>
  <w15:docId w15:val="{FE2313EC-97A7-4AEF-8BCA-8313B2D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6C"/>
  </w:style>
  <w:style w:type="paragraph" w:styleId="Footer">
    <w:name w:val="footer"/>
    <w:basedOn w:val="Normal"/>
    <w:link w:val="FooterChar"/>
    <w:uiPriority w:val="99"/>
    <w:unhideWhenUsed/>
    <w:rsid w:val="006F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Wright (Walford Mill Medical Centre)</dc:creator>
  <cp:keywords/>
  <dc:description/>
  <cp:lastModifiedBy>Sarah Faulkner (Walford Mill Medical Centre)</cp:lastModifiedBy>
  <cp:revision>3</cp:revision>
  <dcterms:created xsi:type="dcterms:W3CDTF">2024-12-12T11:08:00Z</dcterms:created>
  <dcterms:modified xsi:type="dcterms:W3CDTF">2024-12-12T13:59:00Z</dcterms:modified>
</cp:coreProperties>
</file>